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C46" w:rsidRPr="00506C46" w:rsidRDefault="00506C46" w:rsidP="00506C46">
      <w:pPr>
        <w:spacing w:before="100" w:beforeAutospacing="1" w:after="100" w:afterAutospacing="1"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Koncentracja - praktyczne informacje i ćwiczenia </w:t>
      </w:r>
    </w:p>
    <w:p w:rsidR="00506C46" w:rsidRPr="00506C46" w:rsidRDefault="00506C46" w:rsidP="00506C46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048750" cy="4600575"/>
            <wp:effectExtent l="19050" t="0" r="0" b="0"/>
            <wp:docPr id="7" name="Obraz 7" descr="https://www.puchatek.pl/wp-content/uploads/2019/02/koncentra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uchatek.pl/wp-content/uploads/2019/02/koncentracj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C46" w:rsidRPr="00506C46" w:rsidRDefault="00506C46" w:rsidP="00506C4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Koncentracja to zbiór umiejętności umysłu, dzięki którym możliwe jest doprowadzenie do końca nudnych lub skomplikowanych zadań. To również umiejętność nierozpraszania się pod wpływem innych bodźców. W miarę rozwoju dziecka czas, w jakim potrafi utrzymać wysoki poziom koncentracji, ulega wydłużeniu. Prawidłowo funkcjonująca koncentracja uwagi u dziecka 6-letniego wynosi ok. 20 minut, a u dziecka 7-letniego wzrasta ona do ok. 40 minut.</w:t>
      </w:r>
    </w:p>
    <w:p w:rsidR="00506C46" w:rsidRPr="00506C46" w:rsidRDefault="00506C46" w:rsidP="00506C4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66"/>
      </w:tblGrid>
      <w:tr w:rsidR="00506C46" w:rsidRPr="00506C46" w:rsidTr="00506C46">
        <w:trPr>
          <w:tblCellSpacing w:w="0" w:type="dxa"/>
        </w:trPr>
        <w:tc>
          <w:tcPr>
            <w:tcW w:w="0" w:type="auto"/>
            <w:vAlign w:val="center"/>
            <w:hideMark/>
          </w:tcPr>
          <w:p w:rsidR="00506C46" w:rsidRPr="00506C46" w:rsidRDefault="00506C46" w:rsidP="00506C46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06C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Warto pamiętać</w:t>
            </w:r>
          </w:p>
          <w:p w:rsidR="00506C46" w:rsidRPr="00506C46" w:rsidRDefault="00506C46" w:rsidP="00506C46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506C4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Każde dziecko rozwija się w swoim tempie. Czas odrabiania lekcji powinien być dostosowany do jego możliwości koncentracji uwagi. Jeśli widzisz znużenie, zrób krótką przerwę – najlepiej na picie wody, drobną aktywność fizyczną lub porcję śmiechu. </w:t>
            </w:r>
          </w:p>
        </w:tc>
      </w:tr>
    </w:tbl>
    <w:p w:rsidR="00506C46" w:rsidRPr="00506C46" w:rsidRDefault="00506C46" w:rsidP="00506C4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Prawidłowe funkcjonowanie koncentracji jest zależne od wielu czynników, m.in.: od stanu zmysłów, poziomu inteligencji, neurologicznej dojrzałości mózgu, trudności rozwojowych (dysleksja, ADHD, autyzm, zaburzenia integracji sensorycznej), stanu emocjonalnego dziecka, temperamentu, dyspozycji genetycznych oraz czynników środowiskowych (dieta, organizacja dnia, tempo życia, sytuacja w rodzinie, strategie wychowawcze).</w:t>
      </w:r>
    </w:p>
    <w:p w:rsidR="00A8254C" w:rsidRDefault="00A8254C" w:rsidP="00506C4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8254C" w:rsidRDefault="00A8254C" w:rsidP="00506C4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06C46" w:rsidRPr="00506C46" w:rsidRDefault="00506C46" w:rsidP="00506C4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506C46" w:rsidRPr="00506C46" w:rsidRDefault="00506C46" w:rsidP="00506C46">
      <w:pPr>
        <w:spacing w:before="100" w:beforeAutospacing="1" w:after="100" w:afterAutospacing="1" w:line="240" w:lineRule="auto"/>
        <w:jc w:val="lef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Niektóre dzieci przejawiają deficyt uwagi</w:t>
      </w:r>
    </w:p>
    <w:p w:rsidR="00506C46" w:rsidRPr="00506C46" w:rsidRDefault="00506C46" w:rsidP="00506C4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 Deficyt uwagi powoduje szereg problemów w działaniu dziecka. Zaburzenia koncentracji przybierają różną formę i są to między innymi:</w:t>
      </w:r>
    </w:p>
    <w:p w:rsidR="00506C46" w:rsidRPr="00506C46" w:rsidRDefault="00506C46" w:rsidP="00506C4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Problemy z rozpoczęciem pracy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ociąganie się przed rozpoczęciem zadania, przedłużanie tego momentu, szukanie wymówek, by zadania nie wykonać;</w:t>
      </w:r>
    </w:p>
    <w:p w:rsidR="00506C46" w:rsidRPr="00506C46" w:rsidRDefault="00506C46" w:rsidP="00506C4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Problemy z utrzymaniem uwagi na zadaniu</w:t>
      </w:r>
      <w:r w:rsidRPr="00506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odrywanie się od zadania, zadawanie dodatkowych pytań, niewykonywanie zadań do końca;</w:t>
      </w:r>
    </w:p>
    <w:p w:rsidR="00506C46" w:rsidRPr="00506C46" w:rsidRDefault="00506C46" w:rsidP="00506C4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Nieefektywny styl pracy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dziecko pracuje szybko, ale niedokładnie czyta polecenia, co powoduje popełnianie wielu błędów;</w:t>
      </w:r>
    </w:p>
    <w:p w:rsidR="00506C46" w:rsidRPr="00506C46" w:rsidRDefault="00506C46" w:rsidP="00506C4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Wolne tempo pracy</w:t>
      </w:r>
      <w:r w:rsidRPr="00506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– dziecko pracuje bardzo powoli, często przerywa pracę;</w:t>
      </w:r>
    </w:p>
    <w:p w:rsidR="00506C46" w:rsidRPr="00506C46" w:rsidRDefault="00506C46" w:rsidP="00506C4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Zniechęcenie</w:t>
      </w:r>
      <w:r w:rsidRPr="00506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– dziecko bardzo szybko się męczy, zniechęca, bywa rozdrażnione;</w:t>
      </w:r>
    </w:p>
    <w:p w:rsidR="00506C46" w:rsidRPr="00506C46" w:rsidRDefault="00506C46" w:rsidP="00506C4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Zapominanie, gubienie rzeczy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506C46" w:rsidRPr="00506C46" w:rsidRDefault="00506C46" w:rsidP="00506C4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Rozkojarzenie</w:t>
      </w:r>
      <w:r w:rsidRPr="00506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– </w:t>
      </w: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jest zamyślone, „buja w obłokach”, sprawia wrażenie, jakby nie słuchało, co się do niego mówi.</w:t>
      </w:r>
    </w:p>
    <w:p w:rsidR="00506C46" w:rsidRPr="00506C46" w:rsidRDefault="00506C46" w:rsidP="00506C4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Zaburzenia koncentracji utrudniają proces uczenia się i przekładają się na słabe wyniki w nauce: nawet jeśli zadania i czynności same w sobie nie są dla dziecka trudne. Skupienie uwagi jest punktem wyjściowym codziennych działań, takich jak ubieranie się, pakowanie, czekanie na swoją kolej.</w:t>
      </w:r>
    </w:p>
    <w:p w:rsidR="00506C46" w:rsidRPr="00506C46" w:rsidRDefault="00506C46" w:rsidP="00BF778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506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Pamiętaj</w:t>
      </w:r>
    </w:p>
    <w:p w:rsidR="00506C46" w:rsidRPr="00506C46" w:rsidRDefault="00506C46" w:rsidP="00506C4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 Bardzo ważną rolę we wspieraniu rozwoju Twojego dziecka odgrywa Twoja obserwacja i umiejętność wyciągania wniosków. Obserwuj uważnie swoje dziecko, a dowiesz się, kiedy osiąga moment najwyższej koncentracji. Dzieci, podobnie jak dorośli, różnią się od siebie upodobaniem do pór dnia i nocy – „sowy” lepiej funkcjonują wieczorem i w nocy, a „skowronki” rano. Niektórzy uczniowie dużo chętniej uczą się i odrabiają lekcje rano, gdy są wypoczęci po przespanej nocy – inni zaś wolą do nauki usiąść po południu lub wieczorem. Odkrycie i zrozumienie tego mechanizmu u Twojego dziecka pozwoli Ci na skuteczne wsparcie jego procesu nauki i rozwoju intelektualnego.</w:t>
      </w:r>
    </w:p>
    <w:p w:rsidR="00506C46" w:rsidRPr="00506C46" w:rsidRDefault="00506C46" w:rsidP="00506C4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506C46" w:rsidRPr="00506C46" w:rsidRDefault="00506C46" w:rsidP="00506C4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67500" cy="3810000"/>
            <wp:effectExtent l="19050" t="0" r="0" b="0"/>
            <wp:docPr id="8" name="Obraz 8" descr="https://s3-eu-west-1.amazonaws.com/puchatek/content/images/koncentra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3-eu-west-1.amazonaws.com/puchatek/content/images/koncentracj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C46" w:rsidRPr="00506C46" w:rsidRDefault="00506C46" w:rsidP="00754936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</w:p>
    <w:p w:rsidR="00506C46" w:rsidRPr="00506C46" w:rsidRDefault="00506C46" w:rsidP="00754936">
      <w:pPr>
        <w:spacing w:before="100" w:beforeAutospacing="1" w:after="100" w:afterAutospacing="1" w:line="360" w:lineRule="auto"/>
        <w:jc w:val="lef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75493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Zestaw ćwiczeń na wzmocnienie koncentracji uwagi</w:t>
      </w:r>
    </w:p>
    <w:p w:rsidR="00506C46" w:rsidRPr="00506C46" w:rsidRDefault="00506C46" w:rsidP="00754936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:rsidR="00506C46" w:rsidRPr="00506C46" w:rsidRDefault="00506C46" w:rsidP="00754936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54936">
        <w:rPr>
          <w:rFonts w:ascii="Times New Roman" w:eastAsia="Times New Roman" w:hAnsi="Times New Roman" w:cs="Times New Roman"/>
          <w:b/>
          <w:bCs/>
          <w:color w:val="005F99"/>
          <w:sz w:val="28"/>
          <w:szCs w:val="28"/>
          <w:lang w:eastAsia="pl-PL"/>
        </w:rPr>
        <w:t>Zabawy wspólne – Ty i Dziecko</w:t>
      </w:r>
    </w:p>
    <w:p w:rsidR="00506C46" w:rsidRPr="00506C46" w:rsidRDefault="00BF7787" w:rsidP="00754936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7549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 xml:space="preserve">Słuchanie </w:t>
      </w:r>
      <w:proofErr w:type="spellStart"/>
      <w:r w:rsidRPr="007549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audiobook</w:t>
      </w:r>
      <w:r w:rsidR="00506C46"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ów</w:t>
      </w:r>
      <w:proofErr w:type="spellEnd"/>
      <w:r w:rsidR="00506C46"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 xml:space="preserve"> lub książek czytanych przez rodzica,</w:t>
      </w:r>
    </w:p>
    <w:p w:rsidR="00506C46" w:rsidRPr="00506C46" w:rsidRDefault="00506C46" w:rsidP="00754936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Granie w gry planszowe (chińczyk, warcaby, szachy) lub przygotowanie własnej planszy z zadaniami do wykonania,</w:t>
      </w:r>
    </w:p>
    <w:p w:rsidR="00506C46" w:rsidRPr="00506C46" w:rsidRDefault="00506C46" w:rsidP="00754936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Grupowanie przedmiotów według określonej cechy (rzeczy z drewna, metalu, pojazdy, rośliny, prywatne, wakacyjne): na obrazku lub w wyobraźni,</w:t>
      </w:r>
    </w:p>
    <w:p w:rsidR="00506C46" w:rsidRPr="00506C46" w:rsidRDefault="00506C46" w:rsidP="00754936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Magiczny nieporządek – szukanie w pomieszczeniu przedmiotów, które zmieniły swoje miejsce,</w:t>
      </w:r>
    </w:p>
    <w:p w:rsidR="00506C46" w:rsidRPr="00506C46" w:rsidRDefault="00506C46" w:rsidP="00754936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Zabawa „ciepło-zimno” – rodzic chowa przedmiot w pomieszczeniu i daje instrukcję dziecku: kiedy jest blisko przedmiotu – ciepło, cieplej, gorąco; kiedy daleko – zimno, zimniej, mróz</w:t>
      </w:r>
    </w:p>
    <w:p w:rsidR="00506C46" w:rsidRPr="00506C46" w:rsidRDefault="00506C46" w:rsidP="00754936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Zaprowadź mnie do celu – dziecko udziela instrukcji rodzicowi (1 krok w prawo, 2 kroki w lewo itp.) jak ma się dostać do określonego miejsca.</w:t>
      </w:r>
    </w:p>
    <w:p w:rsidR="00506C46" w:rsidRPr="00506C46" w:rsidRDefault="00506C46" w:rsidP="00754936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Odwzorowanie ruchów rodzica – rodzic staje naprzeciwko dziecka i wykonuje powolne ruchy, dziecko naśladuje.</w:t>
      </w:r>
    </w:p>
    <w:p w:rsidR="00506C46" w:rsidRPr="00506C46" w:rsidRDefault="00506C46" w:rsidP="00754936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l-PL"/>
        </w:rPr>
        <w:t>Zgadnij, co to? – dziecko zamyka oczy, rodzic podaje dziecku do ręki przedmiot: zadaniem dziecka jest odgadnąć, co to za przedmiot, bez otwierania oczu.  </w:t>
      </w:r>
    </w:p>
    <w:p w:rsidR="00506C46" w:rsidRPr="00754936" w:rsidRDefault="00506C46" w:rsidP="00754936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pl-PL"/>
        </w:rPr>
      </w:pPr>
    </w:p>
    <w:p w:rsidR="00506C46" w:rsidRPr="00506C46" w:rsidRDefault="00506C46" w:rsidP="00754936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54936">
        <w:rPr>
          <w:rFonts w:ascii="Times New Roman" w:eastAsia="Times New Roman" w:hAnsi="Times New Roman" w:cs="Times New Roman"/>
          <w:b/>
          <w:bCs/>
          <w:color w:val="005F99"/>
          <w:sz w:val="28"/>
          <w:szCs w:val="28"/>
          <w:lang w:eastAsia="pl-PL"/>
        </w:rPr>
        <w:t>Ćwiczenia samodzielne</w:t>
      </w:r>
    </w:p>
    <w:p w:rsidR="00506C46" w:rsidRPr="00506C46" w:rsidRDefault="00506C46" w:rsidP="00754936">
      <w:pPr>
        <w:numPr>
          <w:ilvl w:val="0"/>
          <w:numId w:val="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Czarodziejskie zwierciadło – rysowanie odbić obrazków lub przedmiotów z użyciem lusterka,</w:t>
      </w:r>
    </w:p>
    <w:p w:rsidR="00506C46" w:rsidRPr="00506C46" w:rsidRDefault="00506C46" w:rsidP="00754936">
      <w:pPr>
        <w:numPr>
          <w:ilvl w:val="0"/>
          <w:numId w:val="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Wyszukiwanie różnic na obrazkach – porównywanie dwóch obrazków, na których występują różnice,</w:t>
      </w:r>
    </w:p>
    <w:p w:rsidR="00506C46" w:rsidRDefault="00506C46" w:rsidP="00754936">
      <w:pPr>
        <w:numPr>
          <w:ilvl w:val="0"/>
          <w:numId w:val="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>Labirynty – szukanie dróg wyjścia z gotowych labiryntów lub rysowanie własnych,</w:t>
      </w:r>
    </w:p>
    <w:p w:rsidR="00431F1B" w:rsidRDefault="00431F1B" w:rsidP="00431F1B">
      <w:pPr>
        <w:spacing w:before="100" w:beforeAutospacing="1" w:after="100" w:afterAutospacing="1" w:line="360" w:lineRule="auto"/>
        <w:ind w:left="720"/>
        <w:jc w:val="left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pl-PL"/>
        </w:rPr>
      </w:pPr>
      <w:r w:rsidRPr="00431F1B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eastAsia="pl-PL"/>
        </w:rPr>
        <w:lastRenderedPageBreak/>
        <w:t>Nasze podpowiedzi:</w:t>
      </w:r>
    </w:p>
    <w:p w:rsidR="00431F1B" w:rsidRPr="00431F1B" w:rsidRDefault="00431F1B" w:rsidP="00431F1B">
      <w:pPr>
        <w:spacing w:before="100" w:beforeAutospacing="1" w:after="100" w:afterAutospacing="1" w:line="360" w:lineRule="auto"/>
        <w:ind w:left="720"/>
        <w:jc w:val="left"/>
        <w:rPr>
          <w:rFonts w:ascii="Times New Roman" w:eastAsia="Times New Roman" w:hAnsi="Times New Roman" w:cs="Times New Roman"/>
          <w:color w:val="002060"/>
          <w:sz w:val="28"/>
          <w:szCs w:val="28"/>
          <w:lang w:eastAsia="pl-PL"/>
        </w:rPr>
      </w:pPr>
      <w:r w:rsidRPr="00431F1B">
        <w:rPr>
          <w:rFonts w:ascii="Times New Roman" w:eastAsia="Times New Roman" w:hAnsi="Times New Roman" w:cs="Times New Roman"/>
          <w:color w:val="002060"/>
          <w:sz w:val="28"/>
          <w:szCs w:val="28"/>
          <w:lang w:eastAsia="pl-PL"/>
        </w:rPr>
        <w:t>„ Rysuj drogę do czerwonej piłki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pl-PL"/>
        </w:rPr>
        <w:t>”</w:t>
      </w:r>
    </w:p>
    <w:p w:rsidR="00754936" w:rsidRDefault="00754936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645910" cy="7142285"/>
            <wp:effectExtent l="19050" t="0" r="2540" b="0"/>
            <wp:docPr id="29" name="Obraz 29" descr="przyjazny pedagog : Ćwiczenia na koncentrację uwagi, skupi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zyjazny pedagog : Ćwiczenia na koncentrację uwagi, skupieni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936" w:rsidRDefault="00754936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754936" w:rsidRDefault="00754936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754936" w:rsidRDefault="00754936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EE1533" w:rsidRDefault="00EE1533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EE1533" w:rsidRDefault="00EE1533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885149" w:rsidRDefault="00885149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EE1533" w:rsidRDefault="00885149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848475" cy="7629525"/>
            <wp:effectExtent l="19050" t="0" r="9525" b="0"/>
            <wp:docPr id="41" name="Obraz 41" descr="https://urwiskowo.com.pl/wp-content/uploads/2018/06/latwe-labityn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urwiskowo.com.pl/wp-content/uploads/2018/06/latwe-labitynty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533" w:rsidRDefault="00EE1533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EE1533" w:rsidRDefault="00EE1533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96075" cy="8705850"/>
            <wp:effectExtent l="19050" t="0" r="9525" b="0"/>
            <wp:docPr id="32" name="Obraz 32" descr="https://www.eduksiegarnia.pl/img/imagecache/1-1000/9fcd7c382cc551fe24aa887c85ba657e1ad71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eduksiegarnia.pl/img/imagecache/1-1000/9fcd7c382cc551fe24aa887c85ba657e1ad717c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CE" w:rsidRDefault="00776CCE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</w:p>
    <w:p w:rsidR="00776CCE" w:rsidRDefault="00776CCE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</w:p>
    <w:p w:rsidR="00776CCE" w:rsidRDefault="00776CCE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</w:p>
    <w:p w:rsidR="00754936" w:rsidRPr="00506C46" w:rsidRDefault="002E39C0" w:rsidP="0075493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</w:pPr>
      <w:r w:rsidRPr="002E39C0"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  <w:lastRenderedPageBreak/>
        <w:t>Odwzorowywanie rysunku:</w:t>
      </w:r>
    </w:p>
    <w:p w:rsidR="00AF1F2F" w:rsidRDefault="002E39C0" w:rsidP="002E39C0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05525" cy="8172450"/>
            <wp:effectExtent l="19050" t="0" r="9525" b="0"/>
            <wp:docPr id="38" name="Obraz 38" descr="konik na biegu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onik na biegunac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2F" w:rsidRDefault="00AF1F2F" w:rsidP="00117BEB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AF1F2F" w:rsidRDefault="00AF1F2F" w:rsidP="00117BEB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10476D" w:rsidRDefault="0010476D" w:rsidP="00506C46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10476D" w:rsidRDefault="0010476D" w:rsidP="00506C46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724650" cy="8591550"/>
            <wp:effectExtent l="19050" t="0" r="0" b="0"/>
            <wp:docPr id="35" name="Obraz 35" descr="UWAGA. Wspomaganie koncentracji... i nie tylko. Ćwiczenia i zabawy dla dzieci od 4 do 9 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WAGA. Wspomaganie koncentracji... i nie tylko. Ćwiczenia i zabawy dla dzieci od 4 do 9 la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76D" w:rsidRDefault="0010476D" w:rsidP="00506C46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10476D" w:rsidRDefault="0010476D" w:rsidP="00506C46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10476D" w:rsidRDefault="0010476D" w:rsidP="00506C46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9E3A51" w:rsidRDefault="009E3A51" w:rsidP="00117BEB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9E3A51" w:rsidRDefault="009E3A51" w:rsidP="00117BEB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9E3A51" w:rsidRDefault="009E3A51" w:rsidP="00117BEB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9E3A51" w:rsidRDefault="009E3A51" w:rsidP="00451DFC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26960" cy="8248650"/>
            <wp:effectExtent l="19050" t="0" r="2540" b="0"/>
            <wp:docPr id="44" name="Obraz 44" descr="mTalent PERCEPCJA WZROKOWA | percepcja wzrokowa | Educ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Talent PERCEPCJA WZROKOWA | percepcja wzrokowa | Educari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96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51" w:rsidRDefault="009E3A51" w:rsidP="00451DFC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9E3A51" w:rsidRDefault="009E3A51" w:rsidP="00451DFC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9E3A51" w:rsidRDefault="009E3A51" w:rsidP="00451DFC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9E3A51" w:rsidRDefault="009E3A51" w:rsidP="00451DFC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9E3A51" w:rsidRDefault="009E3A51" w:rsidP="00117BEB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9E3A51" w:rsidRDefault="009E3A51" w:rsidP="00117BEB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9E3A51" w:rsidRDefault="009E3A51" w:rsidP="00117BEB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9E3A51" w:rsidRDefault="009E3A51" w:rsidP="00117BEB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9E3A51" w:rsidRDefault="009E3A51" w:rsidP="00117BEB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506C46" w:rsidRPr="00506C46" w:rsidRDefault="00506C46" w:rsidP="00117BEB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Łączenie kropek.</w:t>
      </w:r>
    </w:p>
    <w:p w:rsidR="00506C46" w:rsidRPr="00506C46" w:rsidRDefault="00506C46" w:rsidP="00506C4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b/>
          <w:bCs/>
          <w:color w:val="005F99"/>
          <w:sz w:val="24"/>
          <w:szCs w:val="24"/>
          <w:lang w:eastAsia="pl-PL"/>
        </w:rPr>
        <w:t>Zajęcia wyciszające</w:t>
      </w:r>
    </w:p>
    <w:p w:rsidR="00506C46" w:rsidRPr="00506C46" w:rsidRDefault="00506C46" w:rsidP="00506C46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Nazywanie i odczytywanie uczuć, obserwacja stanu emocjonalnego innych osób,</w:t>
      </w:r>
    </w:p>
    <w:p w:rsidR="00506C46" w:rsidRPr="00506C46" w:rsidRDefault="00506C46" w:rsidP="00506C46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Świadomy oddech,</w:t>
      </w:r>
    </w:p>
    <w:p w:rsidR="00506C46" w:rsidRPr="00506C46" w:rsidRDefault="00506C46" w:rsidP="00506C46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Ćwiczenia Kinezjologii Edukacyjnej wg Dennisona,</w:t>
      </w:r>
    </w:p>
    <w:p w:rsidR="00506C46" w:rsidRPr="00506C46" w:rsidRDefault="00506C46" w:rsidP="00506C46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Zabawy z plasteliną i masa plastyczną.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66"/>
      </w:tblGrid>
      <w:tr w:rsidR="00506C46" w:rsidRPr="00506C46" w:rsidTr="00506C46">
        <w:trPr>
          <w:tblCellSpacing w:w="0" w:type="dxa"/>
        </w:trPr>
        <w:tc>
          <w:tcPr>
            <w:tcW w:w="0" w:type="auto"/>
            <w:vAlign w:val="center"/>
            <w:hideMark/>
          </w:tcPr>
          <w:p w:rsidR="00506C46" w:rsidRPr="00506C46" w:rsidRDefault="00506C46" w:rsidP="00506C46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</w:pPr>
            <w:r w:rsidRPr="00931C54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pl-PL"/>
              </w:rPr>
              <w:t>Pamiętaj</w:t>
            </w:r>
          </w:p>
          <w:p w:rsidR="00506C46" w:rsidRPr="00506C46" w:rsidRDefault="00506C46" w:rsidP="00506C46">
            <w:pPr>
              <w:spacing w:before="100" w:beforeAutospacing="1" w:after="100" w:afterAutospacing="1" w:line="240" w:lineRule="auto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</w:pPr>
            <w:r w:rsidRPr="00506C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t>Aby ćwiczenia były dla dziecka przyjemnością, muszą być dostosowane do jego możliwości. Poprzeczka nie może być postawiona za wysoko – nie może też być przesadnie obniżona.</w:t>
            </w:r>
          </w:p>
        </w:tc>
      </w:tr>
    </w:tbl>
    <w:p w:rsidR="00506C46" w:rsidRPr="00506C46" w:rsidRDefault="00506C46" w:rsidP="00506C4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506C46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 </w:t>
      </w:r>
    </w:p>
    <w:p w:rsidR="00506C46" w:rsidRPr="007942BB" w:rsidRDefault="00506C46">
      <w:pPr>
        <w:rPr>
          <w:b/>
          <w:color w:val="002060"/>
          <w:sz w:val="32"/>
          <w:szCs w:val="32"/>
        </w:rPr>
      </w:pPr>
    </w:p>
    <w:p w:rsidR="007942BB" w:rsidRDefault="007942BB">
      <w:pPr>
        <w:rPr>
          <w:b/>
          <w:color w:val="002060"/>
          <w:sz w:val="32"/>
          <w:szCs w:val="32"/>
        </w:rPr>
      </w:pPr>
      <w:r w:rsidRPr="007942BB">
        <w:rPr>
          <w:b/>
          <w:color w:val="002060"/>
          <w:sz w:val="32"/>
          <w:szCs w:val="32"/>
        </w:rPr>
        <w:t xml:space="preserve">Proponujemy także film dla Rodziców nt </w:t>
      </w:r>
      <w:r>
        <w:rPr>
          <w:b/>
          <w:color w:val="002060"/>
          <w:sz w:val="32"/>
          <w:szCs w:val="32"/>
        </w:rPr>
        <w:t>.</w:t>
      </w:r>
      <w:r w:rsidRPr="007942BB">
        <w:rPr>
          <w:b/>
          <w:color w:val="002060"/>
          <w:sz w:val="32"/>
          <w:szCs w:val="32"/>
        </w:rPr>
        <w:t xml:space="preserve">  rozwijania koncentracji uwagi:</w:t>
      </w:r>
    </w:p>
    <w:p w:rsidR="007B43E3" w:rsidRPr="007942BB" w:rsidRDefault="00B075B9">
      <w:pPr>
        <w:rPr>
          <w:b/>
          <w:color w:val="002060"/>
          <w:sz w:val="32"/>
          <w:szCs w:val="32"/>
        </w:rPr>
      </w:pPr>
      <w:r w:rsidRPr="007942BB">
        <w:rPr>
          <w:b/>
          <w:color w:val="002060"/>
          <w:sz w:val="32"/>
          <w:szCs w:val="32"/>
        </w:rPr>
        <w:t>https://www.youtube.com/watch?v=lEHJU-BHn5A</w:t>
      </w:r>
    </w:p>
    <w:p w:rsidR="007942BB" w:rsidRPr="007942BB" w:rsidRDefault="007942BB">
      <w:pPr>
        <w:rPr>
          <w:b/>
          <w:color w:val="002060"/>
          <w:sz w:val="32"/>
          <w:szCs w:val="32"/>
        </w:rPr>
      </w:pPr>
    </w:p>
    <w:sectPr w:rsidR="007942BB" w:rsidRPr="007942BB" w:rsidSect="00BF7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D5B01"/>
    <w:multiLevelType w:val="multilevel"/>
    <w:tmpl w:val="0076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90701F"/>
    <w:multiLevelType w:val="multilevel"/>
    <w:tmpl w:val="5E42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38106E"/>
    <w:multiLevelType w:val="multilevel"/>
    <w:tmpl w:val="02F601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33D1064A"/>
    <w:multiLevelType w:val="multilevel"/>
    <w:tmpl w:val="E7288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1F0A65"/>
    <w:multiLevelType w:val="multilevel"/>
    <w:tmpl w:val="D0A0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E2266F"/>
    <w:multiLevelType w:val="multilevel"/>
    <w:tmpl w:val="3688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075B9"/>
    <w:rsid w:val="0010476D"/>
    <w:rsid w:val="00117BEB"/>
    <w:rsid w:val="00206053"/>
    <w:rsid w:val="002E39C0"/>
    <w:rsid w:val="00431F1B"/>
    <w:rsid w:val="00451DFC"/>
    <w:rsid w:val="00506C46"/>
    <w:rsid w:val="00754936"/>
    <w:rsid w:val="00776CCE"/>
    <w:rsid w:val="007942BB"/>
    <w:rsid w:val="007B43E3"/>
    <w:rsid w:val="00885149"/>
    <w:rsid w:val="00931C54"/>
    <w:rsid w:val="009E3A51"/>
    <w:rsid w:val="00A8254C"/>
    <w:rsid w:val="00AF1F2F"/>
    <w:rsid w:val="00B075B9"/>
    <w:rsid w:val="00BF7787"/>
    <w:rsid w:val="00C23208"/>
    <w:rsid w:val="00CC57C7"/>
    <w:rsid w:val="00D76E38"/>
    <w:rsid w:val="00DB61CC"/>
    <w:rsid w:val="00EE1533"/>
    <w:rsid w:val="00FC3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3E3"/>
  </w:style>
  <w:style w:type="paragraph" w:styleId="Nagwek2">
    <w:name w:val="heading 2"/>
    <w:basedOn w:val="Normalny"/>
    <w:link w:val="Nagwek2Znak"/>
    <w:uiPriority w:val="9"/>
    <w:qFormat/>
    <w:rsid w:val="00506C46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506C46"/>
    <w:pPr>
      <w:spacing w:before="100" w:beforeAutospacing="1" w:after="100" w:afterAutospacing="1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06C4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506C4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cookieinfo">
    <w:name w:val="cookie__info"/>
    <w:basedOn w:val="Normalny"/>
    <w:rsid w:val="00506C4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06C4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06C4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06C46"/>
    <w:rPr>
      <w:b/>
      <w:bCs/>
    </w:rPr>
  </w:style>
  <w:style w:type="paragraph" w:customStyle="1" w:styleId="title">
    <w:name w:val="title"/>
    <w:basedOn w:val="Normalny"/>
    <w:rsid w:val="00506C4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temcontent">
    <w:name w:val="item__content"/>
    <w:basedOn w:val="Normalny"/>
    <w:rsid w:val="00506C4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5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84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91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0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04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5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1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4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14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2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7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65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8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34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10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51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6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5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70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69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509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942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028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679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9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067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0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66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2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53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36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51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92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07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95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1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970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40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53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24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431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96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1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24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450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2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27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92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95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8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715</Words>
  <Characters>4294</Characters>
  <Application>Microsoft Office Word</Application>
  <DocSecurity>0</DocSecurity>
  <Lines>35</Lines>
  <Paragraphs>9</Paragraphs>
  <ScaleCrop>false</ScaleCrop>
  <Company/>
  <LinksUpToDate>false</LinksUpToDate>
  <CharactersWithSpaces>5000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20</cp:revision>
  <dcterms:created xsi:type="dcterms:W3CDTF">2020-04-07T16:04:00Z</dcterms:created>
  <dcterms:modified xsi:type="dcterms:W3CDTF">2020-04-07T16:36:00Z</dcterms:modified>
</cp:coreProperties>
</file>